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90" w:rsidRDefault="008251E8" w:rsidP="00B36739">
      <w:pPr>
        <w:rPr>
          <w:rFonts w:ascii="Arial" w:hAnsi="Arial" w:cs="Arial"/>
          <w:sz w:val="36"/>
          <w:szCs w:val="36"/>
        </w:rPr>
      </w:pPr>
      <w:r w:rsidRPr="00B36739">
        <w:rPr>
          <w:rFonts w:ascii="Arial" w:hAnsi="Arial" w:cs="Arial"/>
          <w:sz w:val="36"/>
          <w:szCs w:val="36"/>
        </w:rPr>
        <w:t>Ashmount</w:t>
      </w:r>
      <w:r w:rsidR="00A4012A" w:rsidRPr="00B36739">
        <w:rPr>
          <w:rFonts w:ascii="Arial" w:hAnsi="Arial" w:cs="Arial"/>
          <w:sz w:val="36"/>
          <w:szCs w:val="36"/>
        </w:rPr>
        <w:t xml:space="preserve"> </w:t>
      </w:r>
      <w:r w:rsidR="00743A75">
        <w:rPr>
          <w:rFonts w:ascii="Arial" w:hAnsi="Arial" w:cs="Arial"/>
          <w:sz w:val="36"/>
          <w:szCs w:val="36"/>
        </w:rPr>
        <w:t xml:space="preserve">individual </w:t>
      </w:r>
      <w:r w:rsidR="00A4012A" w:rsidRPr="00B36739">
        <w:rPr>
          <w:rFonts w:ascii="Arial" w:hAnsi="Arial" w:cs="Arial"/>
          <w:sz w:val="36"/>
          <w:szCs w:val="36"/>
        </w:rPr>
        <w:t xml:space="preserve">provision map </w:t>
      </w:r>
      <w:r w:rsidR="00E13DD2">
        <w:rPr>
          <w:rFonts w:ascii="Arial" w:hAnsi="Arial" w:cs="Arial"/>
          <w:sz w:val="36"/>
          <w:szCs w:val="36"/>
        </w:rPr>
        <w:t>–</w:t>
      </w:r>
      <w:r w:rsidR="00A4012A" w:rsidRPr="00B36739">
        <w:rPr>
          <w:rFonts w:ascii="Arial" w:hAnsi="Arial" w:cs="Arial"/>
          <w:sz w:val="36"/>
          <w:szCs w:val="36"/>
        </w:rPr>
        <w:t xml:space="preserve"> </w:t>
      </w:r>
      <w:r w:rsidR="00743A75">
        <w:rPr>
          <w:rFonts w:ascii="Arial" w:hAnsi="Arial" w:cs="Arial"/>
          <w:sz w:val="36"/>
          <w:szCs w:val="36"/>
        </w:rPr>
        <w:t xml:space="preserve">KS1 </w:t>
      </w:r>
      <w:r w:rsidR="006C618B" w:rsidRPr="006C618B">
        <w:rPr>
          <w:rFonts w:ascii="Arial" w:hAnsi="Arial" w:cs="Arial"/>
          <w:sz w:val="36"/>
          <w:szCs w:val="36"/>
        </w:rPr>
        <w:t>Interventions</w:t>
      </w:r>
      <w:r w:rsidR="006C618B">
        <w:rPr>
          <w:rFonts w:ascii="Arial" w:hAnsi="Arial" w:cs="Arial"/>
          <w:sz w:val="36"/>
          <w:szCs w:val="36"/>
        </w:rPr>
        <w:t xml:space="preserve"> </w:t>
      </w:r>
      <w:r w:rsidR="00743A75">
        <w:rPr>
          <w:rFonts w:ascii="Arial" w:hAnsi="Arial" w:cs="Arial"/>
          <w:sz w:val="36"/>
          <w:szCs w:val="36"/>
        </w:rPr>
        <w:t>20</w:t>
      </w:r>
      <w:r w:rsidR="00185B70">
        <w:rPr>
          <w:rFonts w:ascii="Arial" w:hAnsi="Arial" w:cs="Arial"/>
          <w:sz w:val="36"/>
          <w:szCs w:val="36"/>
        </w:rPr>
        <w:t>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2508"/>
        <w:gridCol w:w="7943"/>
      </w:tblGrid>
      <w:tr w:rsidR="00743A75" w:rsidRPr="00B36739" w:rsidTr="00A32310">
        <w:trPr>
          <w:trHeight w:val="1027"/>
        </w:trPr>
        <w:tc>
          <w:tcPr>
            <w:tcW w:w="2507" w:type="dxa"/>
          </w:tcPr>
          <w:p w:rsidR="00743A75" w:rsidRPr="004A739B" w:rsidRDefault="00743A75" w:rsidP="00512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39B">
              <w:rPr>
                <w:rFonts w:ascii="Arial" w:hAnsi="Arial" w:cs="Arial"/>
                <w:b/>
                <w:sz w:val="24"/>
                <w:szCs w:val="24"/>
              </w:rPr>
              <w:t>Pupils name:</w:t>
            </w:r>
          </w:p>
          <w:p w:rsidR="00743A75" w:rsidRPr="004A739B" w:rsidRDefault="00743A75" w:rsidP="00512C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:rsidR="00743A75" w:rsidRPr="004A739B" w:rsidRDefault="00743A75" w:rsidP="00743A75">
            <w:pPr>
              <w:tabs>
                <w:tab w:val="left" w:pos="960"/>
              </w:tabs>
              <w:rPr>
                <w:rFonts w:ascii="Arial" w:hAnsi="Arial" w:cs="Arial"/>
                <w:sz w:val="24"/>
                <w:szCs w:val="24"/>
              </w:rPr>
            </w:pPr>
            <w:r w:rsidRPr="004A739B">
              <w:rPr>
                <w:rFonts w:ascii="Arial" w:hAnsi="Arial" w:cs="Arial"/>
                <w:b/>
                <w:sz w:val="24"/>
                <w:szCs w:val="24"/>
              </w:rPr>
              <w:t>Area of need:</w:t>
            </w:r>
          </w:p>
        </w:tc>
        <w:tc>
          <w:tcPr>
            <w:tcW w:w="7943" w:type="dxa"/>
          </w:tcPr>
          <w:p w:rsidR="00743A75" w:rsidRDefault="00743A75" w:rsidP="00743A75">
            <w:pPr>
              <w:rPr>
                <w:rFonts w:ascii="Arial" w:hAnsi="Arial" w:cs="Arial"/>
                <w:sz w:val="24"/>
                <w:szCs w:val="24"/>
              </w:rPr>
            </w:pPr>
            <w:r w:rsidRPr="004A739B">
              <w:rPr>
                <w:rFonts w:ascii="Arial" w:hAnsi="Arial" w:cs="Arial"/>
                <w:sz w:val="24"/>
                <w:szCs w:val="24"/>
              </w:rPr>
              <w:t>Highlight interventions:</w:t>
            </w:r>
          </w:p>
          <w:p w:rsidR="00A32310" w:rsidRPr="004A739B" w:rsidRDefault="00A32310" w:rsidP="00743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Additional: </w:t>
            </w:r>
          </w:p>
        </w:tc>
      </w:tr>
      <w:tr w:rsidR="00743A75" w:rsidRPr="00B36739" w:rsidTr="00743A75">
        <w:trPr>
          <w:trHeight w:val="1623"/>
        </w:trPr>
        <w:tc>
          <w:tcPr>
            <w:tcW w:w="5015" w:type="dxa"/>
            <w:gridSpan w:val="2"/>
          </w:tcPr>
          <w:p w:rsidR="00743A75" w:rsidRPr="00B36739" w:rsidRDefault="00743A75" w:rsidP="00512CD2">
            <w:pPr>
              <w:jc w:val="center"/>
              <w:rPr>
                <w:rFonts w:ascii="Arial" w:hAnsi="Arial" w:cs="Arial"/>
                <w:b/>
              </w:rPr>
            </w:pPr>
            <w:r w:rsidRPr="00B36739">
              <w:rPr>
                <w:rFonts w:ascii="Arial" w:hAnsi="Arial" w:cs="Arial"/>
                <w:b/>
              </w:rPr>
              <w:t>Cognition and learning</w:t>
            </w:r>
          </w:p>
        </w:tc>
        <w:tc>
          <w:tcPr>
            <w:tcW w:w="7943" w:type="dxa"/>
          </w:tcPr>
          <w:p w:rsidR="00743A75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Phonics group</w:t>
            </w:r>
          </w:p>
          <w:p w:rsidR="00743A75" w:rsidRPr="00B36739" w:rsidRDefault="00743A75" w:rsidP="00F430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Maths</w:t>
            </w:r>
            <w:r>
              <w:rPr>
                <w:rFonts w:ascii="Arial" w:hAnsi="Arial" w:cs="Arial"/>
              </w:rPr>
              <w:t>, literacy groups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 xml:space="preserve">Numicon basic maths skills 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1:1 reading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15 min a day reading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Writing group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Pre-teach Vocab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Toe by Toe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Spelling Group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Language for Thinking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Memory Magic</w:t>
            </w:r>
          </w:p>
        </w:tc>
      </w:tr>
      <w:tr w:rsidR="00743A75" w:rsidRPr="00B36739" w:rsidTr="00743A75">
        <w:trPr>
          <w:trHeight w:val="770"/>
        </w:trPr>
        <w:tc>
          <w:tcPr>
            <w:tcW w:w="5015" w:type="dxa"/>
            <w:gridSpan w:val="2"/>
          </w:tcPr>
          <w:p w:rsidR="00743A75" w:rsidRPr="00B36739" w:rsidRDefault="00743A75" w:rsidP="00A4012A">
            <w:pPr>
              <w:jc w:val="center"/>
              <w:rPr>
                <w:rFonts w:ascii="Arial" w:hAnsi="Arial" w:cs="Arial"/>
                <w:b/>
              </w:rPr>
            </w:pPr>
            <w:r w:rsidRPr="00B36739">
              <w:rPr>
                <w:rFonts w:ascii="Arial" w:hAnsi="Arial" w:cs="Arial"/>
                <w:b/>
              </w:rPr>
              <w:t>Communication and interaction</w:t>
            </w:r>
          </w:p>
        </w:tc>
        <w:tc>
          <w:tcPr>
            <w:tcW w:w="7943" w:type="dxa"/>
          </w:tcPr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Time to talk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Colourful semantics</w:t>
            </w:r>
          </w:p>
          <w:p w:rsidR="00743A75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Lego therapy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Black Sheep Press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Language for Thinking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Attention Autism</w:t>
            </w:r>
          </w:p>
          <w:p w:rsidR="00743A75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Wellcomm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43A75" w:rsidRPr="00B36739" w:rsidRDefault="00743A75" w:rsidP="00B36739">
            <w:pPr>
              <w:ind w:left="360"/>
              <w:rPr>
                <w:rFonts w:ascii="Arial" w:hAnsi="Arial" w:cs="Arial"/>
              </w:rPr>
            </w:pPr>
          </w:p>
        </w:tc>
      </w:tr>
      <w:tr w:rsidR="00743A75" w:rsidRPr="00B36739" w:rsidTr="00743A75">
        <w:trPr>
          <w:trHeight w:val="577"/>
        </w:trPr>
        <w:tc>
          <w:tcPr>
            <w:tcW w:w="5015" w:type="dxa"/>
            <w:gridSpan w:val="2"/>
          </w:tcPr>
          <w:p w:rsidR="00743A75" w:rsidRPr="00B36739" w:rsidRDefault="00743A75" w:rsidP="00A4012A">
            <w:pPr>
              <w:jc w:val="center"/>
              <w:rPr>
                <w:rFonts w:ascii="Arial" w:hAnsi="Arial" w:cs="Arial"/>
                <w:b/>
              </w:rPr>
            </w:pPr>
            <w:r w:rsidRPr="00B36739">
              <w:rPr>
                <w:rFonts w:ascii="Arial" w:hAnsi="Arial" w:cs="Arial"/>
                <w:b/>
              </w:rPr>
              <w:t>Social, mental and emotional health</w:t>
            </w:r>
          </w:p>
        </w:tc>
        <w:tc>
          <w:tcPr>
            <w:tcW w:w="7943" w:type="dxa"/>
          </w:tcPr>
          <w:p w:rsidR="00743A75" w:rsidRPr="00B36739" w:rsidRDefault="00743A75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B36739">
              <w:rPr>
                <w:rFonts w:ascii="Arial" w:hAnsi="Arial" w:cs="Arial"/>
              </w:rPr>
              <w:t>TalkAbout</w:t>
            </w:r>
            <w:proofErr w:type="spellEnd"/>
            <w:r w:rsidRPr="00B36739">
              <w:rPr>
                <w:rFonts w:ascii="Arial" w:hAnsi="Arial" w:cs="Arial"/>
              </w:rPr>
              <w:t>/Social</w:t>
            </w:r>
          </w:p>
          <w:p w:rsidR="00743A75" w:rsidRPr="00B36739" w:rsidRDefault="00743A75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TalkA</w:t>
            </w:r>
            <w:r w:rsidRPr="00B36739">
              <w:rPr>
                <w:rFonts w:ascii="Arial" w:hAnsi="Arial" w:cs="Arial"/>
              </w:rPr>
              <w:t>bout</w:t>
            </w:r>
            <w:proofErr w:type="spellEnd"/>
            <w:r w:rsidRPr="00B36739">
              <w:rPr>
                <w:rFonts w:ascii="Arial" w:hAnsi="Arial" w:cs="Arial"/>
              </w:rPr>
              <w:t>/Self esteem</w:t>
            </w:r>
          </w:p>
          <w:p w:rsidR="00743A75" w:rsidRPr="00B36739" w:rsidRDefault="00743A75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TalkA</w:t>
            </w:r>
            <w:r w:rsidRPr="00B36739">
              <w:rPr>
                <w:rFonts w:ascii="Arial" w:hAnsi="Arial" w:cs="Arial"/>
              </w:rPr>
              <w:t>bout</w:t>
            </w:r>
            <w:proofErr w:type="spellEnd"/>
            <w:r w:rsidRPr="00B36739">
              <w:rPr>
                <w:rFonts w:ascii="Arial" w:hAnsi="Arial" w:cs="Arial"/>
              </w:rPr>
              <w:t>/Friendships</w:t>
            </w:r>
          </w:p>
          <w:p w:rsidR="00743A75" w:rsidRPr="00B36739" w:rsidRDefault="00743A75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Time to talk (KS1)</w:t>
            </w:r>
          </w:p>
          <w:p w:rsidR="00743A75" w:rsidRDefault="00743A75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</w:t>
            </w:r>
          </w:p>
          <w:p w:rsidR="008E7999" w:rsidRPr="00B36739" w:rsidRDefault="008E7999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Zone</w:t>
            </w:r>
          </w:p>
        </w:tc>
      </w:tr>
      <w:tr w:rsidR="00743A75" w:rsidRPr="00B36739" w:rsidTr="00743A75">
        <w:trPr>
          <w:trHeight w:val="592"/>
        </w:trPr>
        <w:tc>
          <w:tcPr>
            <w:tcW w:w="5015" w:type="dxa"/>
            <w:gridSpan w:val="2"/>
          </w:tcPr>
          <w:p w:rsidR="00743A75" w:rsidRPr="00B36739" w:rsidRDefault="00743A75" w:rsidP="00A4012A">
            <w:pPr>
              <w:jc w:val="center"/>
              <w:rPr>
                <w:rFonts w:ascii="Arial" w:hAnsi="Arial" w:cs="Arial"/>
                <w:b/>
              </w:rPr>
            </w:pPr>
            <w:r w:rsidRPr="00B36739">
              <w:rPr>
                <w:rFonts w:ascii="Arial" w:hAnsi="Arial" w:cs="Arial"/>
                <w:b/>
              </w:rPr>
              <w:t>Sensory and/or physical</w:t>
            </w:r>
          </w:p>
        </w:tc>
        <w:tc>
          <w:tcPr>
            <w:tcW w:w="7943" w:type="dxa"/>
          </w:tcPr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OT programme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Physio programme</w:t>
            </w:r>
          </w:p>
          <w:p w:rsidR="00743A75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 xml:space="preserve">Gross motor skills </w:t>
            </w:r>
          </w:p>
          <w:p w:rsidR="00743A75" w:rsidRPr="00B36739" w:rsidRDefault="00743A7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 Breaks</w:t>
            </w:r>
          </w:p>
        </w:tc>
      </w:tr>
      <w:tr w:rsidR="004A739B" w:rsidRPr="00B36739" w:rsidTr="00743A75">
        <w:trPr>
          <w:trHeight w:val="592"/>
        </w:trPr>
        <w:tc>
          <w:tcPr>
            <w:tcW w:w="5015" w:type="dxa"/>
            <w:gridSpan w:val="2"/>
          </w:tcPr>
          <w:p w:rsidR="004A739B" w:rsidRPr="00B36739" w:rsidRDefault="004A739B" w:rsidP="004A73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Party Agency involvement:</w:t>
            </w:r>
          </w:p>
        </w:tc>
        <w:tc>
          <w:tcPr>
            <w:tcW w:w="7943" w:type="dxa"/>
          </w:tcPr>
          <w:p w:rsidR="004A739B" w:rsidRDefault="00A32310" w:rsidP="004A73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CAMHS</w:t>
            </w:r>
          </w:p>
          <w:p w:rsidR="004A739B" w:rsidRDefault="004A739B" w:rsidP="004A73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  <w:p w:rsidR="004A739B" w:rsidRDefault="004A739B" w:rsidP="004A73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SaLT</w:t>
            </w:r>
            <w:proofErr w:type="spellEnd"/>
          </w:p>
          <w:p w:rsidR="004A739B" w:rsidRDefault="004A739B" w:rsidP="004A73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River</w:t>
            </w:r>
          </w:p>
          <w:p w:rsidR="004A739B" w:rsidRDefault="004A739B" w:rsidP="004A73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Rhodes</w:t>
            </w:r>
          </w:p>
          <w:p w:rsidR="004A739B" w:rsidRPr="00B36739" w:rsidRDefault="004A739B" w:rsidP="004A73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Richard Cloudesley </w:t>
            </w:r>
          </w:p>
        </w:tc>
      </w:tr>
    </w:tbl>
    <w:p w:rsidR="00D16948" w:rsidRPr="00B36739" w:rsidRDefault="00D16948" w:rsidP="00D16948">
      <w:pPr>
        <w:rPr>
          <w:rFonts w:ascii="Arial" w:hAnsi="Arial" w:cs="Arial"/>
        </w:rPr>
      </w:pPr>
    </w:p>
    <w:sectPr w:rsidR="00D16948" w:rsidRPr="00B36739" w:rsidSect="00743A75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4341"/>
    <w:multiLevelType w:val="hybridMultilevel"/>
    <w:tmpl w:val="AD1A5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79B4"/>
    <w:multiLevelType w:val="hybridMultilevel"/>
    <w:tmpl w:val="5DD89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2A"/>
    <w:rsid w:val="00046F9D"/>
    <w:rsid w:val="00185B70"/>
    <w:rsid w:val="00291258"/>
    <w:rsid w:val="00495007"/>
    <w:rsid w:val="004A739B"/>
    <w:rsid w:val="004B7205"/>
    <w:rsid w:val="00512CD2"/>
    <w:rsid w:val="005C198E"/>
    <w:rsid w:val="0069235A"/>
    <w:rsid w:val="006C34B6"/>
    <w:rsid w:val="006C618B"/>
    <w:rsid w:val="00743A75"/>
    <w:rsid w:val="00747148"/>
    <w:rsid w:val="008251E8"/>
    <w:rsid w:val="008E7999"/>
    <w:rsid w:val="00A32310"/>
    <w:rsid w:val="00A4012A"/>
    <w:rsid w:val="00B36739"/>
    <w:rsid w:val="00C371B6"/>
    <w:rsid w:val="00C61B51"/>
    <w:rsid w:val="00CB2F0E"/>
    <w:rsid w:val="00D16948"/>
    <w:rsid w:val="00E13DD2"/>
    <w:rsid w:val="00EC722A"/>
    <w:rsid w:val="00EF4C90"/>
    <w:rsid w:val="00F4302C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4B4F"/>
  <w15:docId w15:val="{07879664-2348-4E80-871A-CB87746D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Freeland</dc:creator>
  <cp:lastModifiedBy>Coelina Carter</cp:lastModifiedBy>
  <cp:revision>2</cp:revision>
  <cp:lastPrinted>2019-01-23T13:48:00Z</cp:lastPrinted>
  <dcterms:created xsi:type="dcterms:W3CDTF">2020-03-26T15:09:00Z</dcterms:created>
  <dcterms:modified xsi:type="dcterms:W3CDTF">2020-03-26T15:09:00Z</dcterms:modified>
</cp:coreProperties>
</file>